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F" w:rsidRDefault="00323D7F" w:rsidP="00323D7F">
      <w:pPr>
        <w:spacing w:before="48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 О СТРАХОВОМ СЛУЧАЕ</w:t>
      </w:r>
    </w:p>
    <w:p w:rsidR="00323D7F" w:rsidRPr="00323D7F" w:rsidRDefault="00323D7F" w:rsidP="00323D7F">
      <w:pPr>
        <w:spacing w:after="240" w:line="276" w:lineRule="auto"/>
        <w:ind w:firstLine="709"/>
        <w:jc w:val="center"/>
        <w:rPr>
          <w:szCs w:val="28"/>
        </w:rPr>
      </w:pPr>
      <w:r w:rsidRPr="00323D7F">
        <w:rPr>
          <w:szCs w:val="28"/>
        </w:rPr>
        <w:t>(о несчастном случае на производстве, групповом несчастном случае,</w:t>
      </w:r>
      <w:r w:rsidRPr="00323D7F">
        <w:rPr>
          <w:szCs w:val="28"/>
        </w:rPr>
        <w:br/>
        <w:t xml:space="preserve">тяжелом несчастном случае, несчастном случае со смертельным исходом, </w:t>
      </w:r>
      <w:r w:rsidRPr="00323D7F">
        <w:rPr>
          <w:szCs w:val="28"/>
        </w:rPr>
        <w:br/>
        <w:t>о впервые выявленном профзаболевании)</w:t>
      </w:r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1. </w:t>
      </w:r>
    </w:p>
    <w:p w:rsidR="00323D7F" w:rsidRPr="00323D7F" w:rsidRDefault="00323D7F" w:rsidP="00323D7F">
      <w:pPr>
        <w:pBdr>
          <w:top w:val="single" w:sz="4" w:space="0" w:color="auto"/>
        </w:pBdr>
        <w:spacing w:line="276" w:lineRule="auto"/>
        <w:ind w:left="284" w:firstLine="709"/>
        <w:jc w:val="center"/>
      </w:pPr>
      <w:proofErr w:type="gramStart"/>
      <w:r w:rsidRPr="00323D7F">
        <w:t>(наим</w:t>
      </w:r>
      <w:bookmarkStart w:id="0" w:name="_GoBack"/>
      <w:bookmarkEnd w:id="0"/>
      <w:r w:rsidRPr="00323D7F">
        <w:t>енование организации, ее адрес, телефон (факс), ОКОНХ и регистрационный №</w:t>
      </w:r>
      <w:r w:rsidRPr="00323D7F">
        <w:br/>
        <w:t>в исполнительном органе Фонда,</w:t>
      </w:r>
      <w:proofErr w:type="gramEnd"/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>форма собственности, вид производства,</w:t>
      </w:r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>ведомственная подчиненность при ее наличии)</w:t>
      </w:r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2. </w:t>
      </w: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left="284" w:firstLine="709"/>
        <w:jc w:val="center"/>
      </w:pPr>
      <w:proofErr w:type="gramStart"/>
      <w:r w:rsidRPr="00323D7F">
        <w:t>(дата, время (местное), место происшествия,</w:t>
      </w:r>
      <w:proofErr w:type="gramEnd"/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 xml:space="preserve">выполняемая работа и краткое описание обстоятельств, </w:t>
      </w:r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 xml:space="preserve">при </w:t>
      </w:r>
      <w:proofErr w:type="gramStart"/>
      <w:r w:rsidRPr="00323D7F">
        <w:t>которых</w:t>
      </w:r>
      <w:proofErr w:type="gramEnd"/>
      <w:r w:rsidRPr="00323D7F">
        <w:t xml:space="preserve"> произошел несчастный случай </w:t>
      </w:r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>(профзаболевание))</w:t>
      </w:r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3. </w:t>
      </w: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left="284" w:firstLine="709"/>
        <w:jc w:val="center"/>
      </w:pPr>
      <w:r w:rsidRPr="00323D7F">
        <w:t>(число пострадавших, в том числе погибших (при групповом случае))</w:t>
      </w:r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4. </w:t>
      </w: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left="284" w:firstLine="709"/>
        <w:jc w:val="center"/>
      </w:pPr>
      <w:proofErr w:type="gramStart"/>
      <w:r w:rsidRPr="00323D7F">
        <w:t>(фамилия, имя, отчество, возраст, профессия (должность)</w:t>
      </w:r>
      <w:proofErr w:type="gramEnd"/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>пострадавшего (пострадавших), в том числе</w:t>
      </w:r>
    </w:p>
    <w:p w:rsidR="00323D7F" w:rsidRPr="00323D7F" w:rsidRDefault="00323D7F" w:rsidP="00323D7F">
      <w:pPr>
        <w:spacing w:line="276" w:lineRule="auto"/>
        <w:ind w:firstLine="709"/>
      </w:pP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</w:pPr>
      <w:r w:rsidRPr="00323D7F">
        <w:t>погибшего (погибших))</w:t>
      </w:r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5. </w:t>
      </w: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left="284" w:firstLine="709"/>
        <w:jc w:val="center"/>
      </w:pPr>
      <w:proofErr w:type="gramStart"/>
      <w:r w:rsidRPr="00323D7F">
        <w:t>(вид трудовых отношений (трудовой договор (контракт), гражданско-правовой договор)</w:t>
      </w:r>
      <w:proofErr w:type="gramEnd"/>
    </w:p>
    <w:p w:rsidR="00323D7F" w:rsidRPr="00323D7F" w:rsidRDefault="00323D7F" w:rsidP="00323D7F">
      <w:pPr>
        <w:spacing w:line="276" w:lineRule="auto"/>
        <w:ind w:firstLine="709"/>
      </w:pPr>
      <w:r w:rsidRPr="00323D7F">
        <w:t xml:space="preserve">6. Лицо, передавшее сообщение  </w:t>
      </w:r>
    </w:p>
    <w:p w:rsidR="00323D7F" w:rsidRPr="00323D7F" w:rsidRDefault="00323D7F" w:rsidP="00323D7F">
      <w:pPr>
        <w:pBdr>
          <w:top w:val="single" w:sz="4" w:space="1" w:color="auto"/>
        </w:pBdr>
        <w:spacing w:line="276" w:lineRule="auto"/>
        <w:ind w:left="3828" w:firstLine="709"/>
      </w:pPr>
    </w:p>
    <w:p w:rsidR="00323D7F" w:rsidRPr="00323D7F" w:rsidRDefault="00323D7F" w:rsidP="00323D7F">
      <w:pPr>
        <w:spacing w:before="200" w:line="276" w:lineRule="auto"/>
        <w:ind w:firstLine="709"/>
      </w:pPr>
    </w:p>
    <w:p w:rsidR="00323D7F" w:rsidRDefault="00323D7F" w:rsidP="00323D7F">
      <w:pPr>
        <w:pBdr>
          <w:top w:val="single" w:sz="4" w:space="1" w:color="auto"/>
        </w:pBdr>
        <w:spacing w:line="276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 должность)</w:t>
      </w:r>
    </w:p>
    <w:p w:rsidR="00323D7F" w:rsidRDefault="00323D7F" w:rsidP="00323D7F">
      <w:pPr>
        <w:pBdr>
          <w:top w:val="single" w:sz="4" w:space="1" w:color="auto"/>
        </w:pBdr>
        <w:spacing w:line="276" w:lineRule="auto"/>
        <w:ind w:firstLine="709"/>
        <w:rPr>
          <w:sz w:val="22"/>
          <w:szCs w:val="22"/>
        </w:rPr>
      </w:pPr>
    </w:p>
    <w:p w:rsidR="00851119" w:rsidRDefault="00851119" w:rsidP="00323D7F">
      <w:pPr>
        <w:ind w:firstLine="709"/>
      </w:pPr>
    </w:p>
    <w:sectPr w:rsidR="00851119" w:rsidSect="00323D7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6D"/>
    <w:rsid w:val="00323D7F"/>
    <w:rsid w:val="00851119"/>
    <w:rsid w:val="00AC2509"/>
    <w:rsid w:val="00F2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dcterms:created xsi:type="dcterms:W3CDTF">2022-09-27T11:23:00Z</dcterms:created>
  <dcterms:modified xsi:type="dcterms:W3CDTF">2022-09-27T11:25:00Z</dcterms:modified>
</cp:coreProperties>
</file>